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</w:rPr>
        <w:t>Управление образования Администрация Томского района</w:t>
      </w:r>
    </w:p>
    <w:p>
      <w:pPr>
        <w:pStyle w:val="Normal"/>
        <w:ind w:left="-993" w:hanging="0"/>
        <w:jc w:val="center"/>
        <w:rPr>
          <w:b/>
          <w:b/>
          <w:bCs/>
        </w:rPr>
      </w:pPr>
      <w:r>
        <w:rPr>
          <w:b/>
          <w:bCs/>
        </w:rPr>
        <w:t>Муниципальное бюджетное образовательное учреждение дополнительного образования «Детская музыкальная школа» Томского района</w:t>
      </w:r>
    </w:p>
    <w:p>
      <w:pPr>
        <w:pStyle w:val="Normal"/>
        <w:ind w:left="-993" w:hanging="0"/>
        <w:jc w:val="center"/>
        <w:rPr>
          <w:b/>
          <w:b/>
          <w:bCs/>
        </w:rPr>
      </w:pPr>
      <w:r>
        <w:rPr>
          <w:b/>
          <w:bCs/>
        </w:rPr>
        <w:t>МБОУ ДО «ДМШ» Томского района</w:t>
      </w:r>
    </w:p>
    <w:p>
      <w:pPr>
        <w:pStyle w:val="Normal"/>
        <w:ind w:left="-993" w:hanging="0"/>
        <w:jc w:val="center"/>
        <w:rPr/>
      </w:pPr>
      <w:r>
        <w:rPr/>
        <w:t>634951,Томская область, Томский район д. Черная речка, ул. Береговая,  д. 5,</w:t>
      </w:r>
    </w:p>
    <w:p>
      <w:pPr>
        <w:pStyle w:val="Normal"/>
        <w:ind w:left="-993" w:hanging="0"/>
        <w:jc w:val="center"/>
        <w:rPr>
          <w:color w:val="0000FF"/>
          <w:u w:val="single"/>
          <w:lang w:val="en-US"/>
        </w:rPr>
      </w:pPr>
      <w:r>
        <w:rPr/>
        <w:t xml:space="preserve">тел: +7 909 538 9399,  </w:t>
      </w:r>
      <w:r>
        <w:rPr>
          <w:lang w:val="en-US"/>
        </w:rPr>
        <w:t>Email</w:t>
      </w:r>
      <w:hyperlink r:id="rId2">
        <w:r>
          <w:rPr>
            <w:rStyle w:val="InternetLink"/>
            <w:color w:val="0000FF"/>
            <w:u w:val="single"/>
            <w:lang w:val="en-US"/>
          </w:rPr>
          <w:t>dmshtomsk</w:t>
        </w:r>
        <w:r>
          <w:rPr>
            <w:rStyle w:val="InternetLink"/>
            <w:color w:val="0000FF"/>
            <w:u w:val="single"/>
          </w:rPr>
          <w:t>@</w:t>
        </w:r>
        <w:r>
          <w:rPr>
            <w:rStyle w:val="InternetLink"/>
            <w:color w:val="0000FF"/>
            <w:u w:val="single"/>
            <w:lang w:val="en-US"/>
          </w:rPr>
          <w:t>gmail</w:t>
        </w:r>
        <w:r>
          <w:rPr>
            <w:rStyle w:val="InternetLink"/>
            <w:color w:val="0000FF"/>
            <w:u w:val="single"/>
          </w:rPr>
          <w:t>.</w:t>
        </w:r>
        <w:r>
          <w:rPr>
            <w:rStyle w:val="InternetLink"/>
            <w:color w:val="0000FF"/>
            <w:u w:val="single"/>
            <w:lang w:val="en-US"/>
          </w:rPr>
          <w:t>com</w:t>
        </w:r>
      </w:hyperlink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ПРИКАЗ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от 13.05.2021 г.                                                                                                            № 9-О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autoSpaceDE w:val="false"/>
        <w:jc w:val="both"/>
        <w:rPr/>
      </w:pPr>
      <w:r>
        <w:rPr/>
        <w:t xml:space="preserve">Об усилении мер безопасности </w:t>
      </w:r>
    </w:p>
    <w:p>
      <w:pPr>
        <w:pStyle w:val="Normal"/>
        <w:widowControl w:val="false"/>
        <w:autoSpaceDE w:val="false"/>
        <w:jc w:val="both"/>
        <w:rPr/>
      </w:pPr>
      <w:r>
        <w:rPr/>
      </w:r>
    </w:p>
    <w:p>
      <w:pPr>
        <w:pStyle w:val="Normal"/>
        <w:widowControl w:val="false"/>
        <w:autoSpaceDE w:val="false"/>
        <w:jc w:val="both"/>
        <w:rPr/>
      </w:pPr>
      <w:r>
        <w:rPr/>
        <w:t xml:space="preserve">В связи с произошедшим в МБОУ «Школа No 175» г. Казани 11 мая 2021 г. чрезвычайным происшествием, в целях предотвращения возможных происшествий, обеспечения безопасности жизни и здоровья обучающихся в период их пребывания в образовательных организациях Томского района,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  <w:t>ПРИКАЗЫВАЮ: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numPr>
          <w:ilvl w:val="0"/>
          <w:numId w:val="1"/>
        </w:numPr>
        <w:autoSpaceDE w:val="false"/>
        <w:ind w:left="284" w:hanging="360"/>
        <w:jc w:val="both"/>
        <w:rPr/>
      </w:pPr>
      <w:r>
        <w:rPr/>
        <w:t xml:space="preserve">Завхозу Обидиной Е.В.: </w:t>
      </w:r>
    </w:p>
    <w:p>
      <w:pPr>
        <w:pStyle w:val="Normal"/>
        <w:widowControl w:val="false"/>
        <w:autoSpaceDE w:val="false"/>
        <w:ind w:left="426" w:firstLine="567"/>
        <w:jc w:val="both"/>
        <w:rPr/>
      </w:pPr>
      <w:r>
        <w:rPr/>
        <w:t>- организовать проведение предупредительно-профилактических мероприятий, включая обследования территорий, зданий, помещений образовательных организаций, по снижению рисков возникновения чрезвычайных ситуаций, совершения террористических актов и минимизации их последствий.</w:t>
      </w:r>
    </w:p>
    <w:p>
      <w:pPr>
        <w:pStyle w:val="Normal"/>
        <w:widowControl w:val="false"/>
        <w:autoSpaceDE w:val="false"/>
        <w:ind w:left="426" w:firstLine="567"/>
        <w:jc w:val="both"/>
        <w:rPr/>
      </w:pPr>
      <w:r>
        <w:rPr/>
        <w:t>-</w:t>
      </w:r>
      <w:r>
        <w:rPr>
          <w:sz w:val="31"/>
          <w:szCs w:val="31"/>
        </w:rPr>
        <w:t xml:space="preserve"> </w:t>
      </w:r>
      <w:r>
        <w:rPr/>
        <w:t>организовать проведение целевых инструктажей ответственных лиц, персонала школы о мерах безопасности и повышенном внимании к возникновению чрезвычайных ситуаций, угрозам совершения экстремистских, террористических актов, а также вопросам пожарной безопасности и порядку действий в случае возникновения пожара. Результаты проведенных инструктажей отразить в соответствующих журналах (карточках).</w:t>
      </w:r>
    </w:p>
    <w:p>
      <w:pPr>
        <w:pStyle w:val="Normal"/>
        <w:widowControl w:val="false"/>
        <w:autoSpaceDE w:val="false"/>
        <w:ind w:left="426" w:firstLine="567"/>
        <w:jc w:val="both"/>
        <w:rPr/>
      </w:pPr>
      <w:r>
        <w:rPr/>
        <w:t>-организовать проведение разъяснительной работы с административно</w:t>
        <w:softHyphen/>
        <w:t>педагогическим персоналом о повышении бдительности ко всем факторам и явлениям, которые могут способствовать проникновению в образовательную организацию и на её территорию посторонних лиц, а так же агрессивно настроенных элементов под видом родственников и знакомых обучающихся и сотрудников образовательной организации.</w:t>
      </w:r>
    </w:p>
    <w:p>
      <w:pPr>
        <w:pStyle w:val="Normal"/>
        <w:widowControl w:val="false"/>
        <w:autoSpaceDE w:val="false"/>
        <w:ind w:left="426" w:firstLine="567"/>
        <w:jc w:val="both"/>
        <w:rPr/>
      </w:pPr>
      <w:r>
        <w:rPr/>
        <w:t>- обеспечить своевременное реагирование на возникающие угрозы общественной безопасности и угрозы террористического характера, организацию бесперебойной связи с правоохранительными органами (МВД, ФСБ, Росгвардии), структурами Главного управления МЧС России по Томской области, Департаментом.</w:t>
      </w:r>
    </w:p>
    <w:p>
      <w:pPr>
        <w:pStyle w:val="Normal"/>
        <w:widowControl w:val="false"/>
        <w:autoSpaceDE w:val="false"/>
        <w:ind w:left="426" w:firstLine="567"/>
        <w:jc w:val="both"/>
        <w:rPr/>
      </w:pPr>
      <w:r>
        <w:rPr/>
        <w:t>- при обнаружении угроз общественной безопасности, предпосылок к</w:t>
      </w:r>
    </w:p>
    <w:p>
      <w:pPr>
        <w:pStyle w:val="Normal"/>
        <w:widowControl w:val="false"/>
        <w:autoSpaceDE w:val="false"/>
        <w:ind w:left="426" w:firstLine="567"/>
        <w:jc w:val="both"/>
        <w:rPr/>
      </w:pPr>
      <w:r>
        <w:rPr/>
        <w:t>террористическим актам или их возникновению, немедленно оповещать местные органы охраны общественного порядка и Департамент с использованием имеющихся систем экстренного вызова и средств связи.</w:t>
      </w:r>
    </w:p>
    <w:p>
      <w:pPr>
        <w:pStyle w:val="Normal"/>
        <w:numPr>
          <w:ilvl w:val="0"/>
          <w:numId w:val="1"/>
        </w:numPr>
        <w:ind w:left="142" w:hanging="360"/>
        <w:jc w:val="both"/>
        <w:rPr>
          <w:spacing w:val="-4"/>
        </w:rPr>
      </w:pPr>
      <w:r>
        <w:rPr>
          <w:spacing w:val="-4"/>
        </w:rPr>
        <w:t>Педагогам</w:t>
      </w:r>
      <w:r>
        <w:rPr>
          <w:sz w:val="31"/>
          <w:szCs w:val="31"/>
        </w:rPr>
        <w:t xml:space="preserve"> </w:t>
      </w:r>
      <w:r>
        <w:rPr>
          <w:spacing w:val="-4"/>
        </w:rPr>
        <w:t>организовать проведение дополнительной разъяснительной работы с обучающимися о повышенных мерах безопасности, усиленном внимании ко всем признакам и факторам подготовки и совершения противоправной деятельности, в том числе экстремистского, террористического характера.</w:t>
      </w:r>
    </w:p>
    <w:p>
      <w:pPr>
        <w:pStyle w:val="Normal"/>
        <w:ind w:left="426" w:firstLine="567"/>
        <w:jc w:val="both"/>
        <w:rPr>
          <w:spacing w:val="-4"/>
        </w:rPr>
      </w:pPr>
      <w:r>
        <w:rPr>
          <w:spacing w:val="-4"/>
        </w:rPr>
        <w:t>- провести профилактические меры по предупреждению экстремизма и различных проявлений насилия со стороны несовершеннолетних, склонных к совершению преступлений.</w:t>
      </w:r>
    </w:p>
    <w:p>
      <w:pPr>
        <w:pStyle w:val="Normal"/>
        <w:ind w:left="426" w:firstLine="708"/>
        <w:jc w:val="both"/>
        <w:rPr>
          <w:spacing w:val="-4"/>
        </w:rPr>
      </w:pPr>
      <w:r>
        <w:rPr>
          <w:spacing w:val="-4"/>
        </w:rPr>
        <w:t>- провести профилактические занятия по вопросам безопасного поведения в экстремальных ситуациях.</w:t>
      </w:r>
    </w:p>
    <w:p>
      <w:pPr>
        <w:pStyle w:val="Normal"/>
        <w:ind w:left="426" w:firstLine="708"/>
        <w:jc w:val="both"/>
        <w:rPr>
          <w:spacing w:val="-4"/>
        </w:rPr>
      </w:pPr>
      <w:r>
        <w:rPr>
          <w:spacing w:val="-4"/>
        </w:rPr>
        <w:t>- исключить случаи хранения в учебных классах, кабинетах посторонних предметов, личного имущества, учебного оборудования и другого имущества, не внесённого в опись, проведение опытов и других видов работ, не предусмотренных утверждённым перечнем и программой.</w:t>
      </w:r>
    </w:p>
    <w:p>
      <w:pPr>
        <w:pStyle w:val="Normal"/>
        <w:numPr>
          <w:ilvl w:val="0"/>
          <w:numId w:val="1"/>
        </w:numPr>
        <w:ind w:left="284" w:hanging="360"/>
        <w:jc w:val="both"/>
        <w:rPr/>
      </w:pPr>
      <w:r>
        <w:rPr>
          <w:spacing w:val="-4"/>
        </w:rPr>
        <w:t xml:space="preserve">Педагогам усилить контроль за порядком доступа в здание школы и на её территорию посторонних лиц, а также обучающихся с объемными сумками: </w:t>
      </w:r>
    </w:p>
    <w:p>
      <w:pPr>
        <w:pStyle w:val="Normal"/>
        <w:ind w:left="426" w:firstLine="708"/>
        <w:jc w:val="both"/>
        <w:rPr>
          <w:spacing w:val="-4"/>
        </w:rPr>
      </w:pPr>
      <w:r>
        <w:rPr>
          <w:spacing w:val="-4"/>
        </w:rPr>
        <w:t>- исключить случаи проноса в школу холодного и огнестрельного оружия, колющих, режущих предметов, легковоспламеняющихся и горючих жидкостей, взрывчатых веществ;</w:t>
      </w:r>
    </w:p>
    <w:p>
      <w:pPr>
        <w:pStyle w:val="Normal"/>
        <w:ind w:left="426" w:firstLine="708"/>
        <w:jc w:val="both"/>
        <w:rPr>
          <w:spacing w:val="-4"/>
        </w:rPr>
      </w:pPr>
      <w:r>
        <w:rPr>
          <w:spacing w:val="-4"/>
        </w:rPr>
        <w:t>- исключить случаи въезда на территорию образовательной организации личного автотранспорта.</w:t>
      </w:r>
    </w:p>
    <w:p>
      <w:pPr>
        <w:pStyle w:val="Normal"/>
        <w:ind w:left="426" w:firstLine="708"/>
        <w:jc w:val="both"/>
        <w:rPr>
          <w:spacing w:val="-4"/>
        </w:rPr>
      </w:pPr>
      <w:r>
        <w:rPr>
          <w:spacing w:val="-4"/>
        </w:rPr>
        <w:t xml:space="preserve">- усилить контроль за действиями обучающихся по соблюдению дисциплины и порядка в помещениях школы и на её территории, </w:t>
      </w:r>
    </w:p>
    <w:p>
      <w:pPr>
        <w:pStyle w:val="Normal"/>
        <w:numPr>
          <w:ilvl w:val="0"/>
          <w:numId w:val="1"/>
        </w:numPr>
        <w:ind w:left="284" w:hanging="360"/>
        <w:jc w:val="both"/>
        <w:rPr>
          <w:spacing w:val="-4"/>
        </w:rPr>
      </w:pPr>
      <w:r>
        <w:rPr>
          <w:spacing w:val="-4"/>
        </w:rPr>
        <w:t>Контроль за исполнением настоящего приказа оставляю за собой.</w:t>
      </w:r>
    </w:p>
    <w:p>
      <w:pPr>
        <w:pStyle w:val="Normal"/>
        <w:rPr>
          <w:spacing w:val="-4"/>
        </w:rPr>
      </w:pPr>
      <w:r>
        <w:rPr>
          <w:spacing w:val="-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7371" w:leader="none"/>
        </w:tabs>
        <w:rPr/>
      </w:pPr>
      <w:r>
        <w:rPr/>
        <w:t xml:space="preserve">Директор школы                                                                       </w:t>
        <w:tab/>
        <w:t xml:space="preserve">А.А. Голуб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Verdana">
    <w:charset w:val="cc"/>
    <w:family w:val="swiss"/>
    <w:pitch w:val="variable"/>
  </w:font>
  <w:font w:name="Segoe UI"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spacing w:val="-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type="character" w:styleId="WW8Num5z3">
    <w:name w:val="WW8Num5z3"/>
    <w:qFormat/>
    <w:rPr>
      <w:rFonts w:cs="Times New Roman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Verdana" w:hAnsi="Verdana" w:cs="Verdana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Style14">
    <w:name w:val="Основной шрифт абзаца"/>
    <w:qFormat/>
    <w:rPr/>
  </w:style>
  <w:style w:type="character" w:styleId="Style15">
    <w:name w:val="Основной текст_"/>
    <w:qFormat/>
    <w:rPr>
      <w:sz w:val="23"/>
      <w:szCs w:val="23"/>
      <w:shd w:fill="FFFFFF" w:val="clear"/>
      <w:lang w:bidi="ar-SA"/>
    </w:rPr>
  </w:style>
  <w:style w:type="character" w:styleId="Blk">
    <w:name w:val="blk"/>
    <w:qFormat/>
    <w:rPr/>
  </w:style>
  <w:style w:type="character" w:styleId="InternetLink">
    <w:name w:val="Internet Link"/>
    <w:rPr>
      <w:rFonts w:ascii="Times New Roman" w:hAnsi="Times New Roman" w:cs="Times New Roman"/>
      <w:color w:val="0000FF"/>
      <w:u w:val="single"/>
    </w:rPr>
  </w:style>
  <w:style w:type="character" w:styleId="Style16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21">
    <w:name w:val="Style12"/>
    <w:basedOn w:val="Normal"/>
    <w:qFormat/>
    <w:pPr>
      <w:widowControl w:val="false"/>
      <w:autoSpaceDE w:val="false"/>
      <w:jc w:val="both"/>
    </w:pPr>
    <w:rPr>
      <w:rFonts w:eastAsia="Calibri"/>
    </w:rPr>
  </w:style>
  <w:style w:type="paragraph" w:styleId="1">
    <w:name w:val="Основной текст1"/>
    <w:basedOn w:val="Normal"/>
    <w:qFormat/>
    <w:pPr>
      <w:widowControl w:val="false"/>
      <w:shd w:fill="FFFFFF" w:val="clear"/>
      <w:spacing w:lineRule="exact" w:line="306"/>
      <w:jc w:val="both"/>
    </w:pPr>
    <w:rPr>
      <w:sz w:val="23"/>
      <w:szCs w:val="23"/>
      <w:shd w:fill="FFFFFF" w:val="clear"/>
      <w:lang w:val="en-US" w:eastAsia="en-US"/>
    </w:rPr>
  </w:style>
  <w:style w:type="paragraph" w:styleId="NoSpacing">
    <w:name w:val="No Spacing"/>
    <w:qFormat/>
    <w:pPr>
      <w:widowControl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paragraph" w:styleId="Style17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mshtomsk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2021-08-16T13:23:00Z</dcterms:created>
  <dc:creator>Завуч</dc:creator>
  <dc:description/>
  <cp:keywords/>
  <dc:language>en-US</dc:language>
  <cp:lastModifiedBy>Дмитрий Каленюк</cp:lastModifiedBy>
  <cp:lastPrinted>2021-05-17T17:02:00Z</cp:lastPrinted>
  <dcterms:modified xsi:type="dcterms:W3CDTF">2021-08-16T13:23:00Z</dcterms:modified>
  <cp:revision>2</cp:revision>
  <dc:subject/>
  <dc:title>Муниципальное общеобразовательное учреждение</dc:title>
</cp:coreProperties>
</file>